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42852" w:rsidRDefault="00542852" w:rsidP="0054285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42852" w:rsidRDefault="00542852" w:rsidP="0054285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2187" w:rsidRDefault="00722187" w:rsidP="007221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0485A" w:rsidRPr="00106FB0" w:rsidRDefault="0080485A" w:rsidP="0054285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0485A" w:rsidRPr="00106FB0" w:rsidRDefault="0080485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 xml:space="preserve">Болезнь </w:t>
      </w:r>
      <w:proofErr w:type="spellStart"/>
      <w:r>
        <w:rPr>
          <w:rFonts w:ascii="Times New Roman" w:hAnsi="Times New Roman"/>
          <w:sz w:val="24"/>
          <w:szCs w:val="24"/>
        </w:rPr>
        <w:t>Иценко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443C03">
        <w:rPr>
          <w:rFonts w:ascii="Times New Roman" w:hAnsi="Times New Roman"/>
          <w:sz w:val="24"/>
          <w:szCs w:val="24"/>
        </w:rPr>
        <w:t>6</w:t>
      </w:r>
      <w:r w:rsidRPr="007054D3">
        <w:rPr>
          <w:rFonts w:ascii="Times New Roman" w:hAnsi="Times New Roman"/>
          <w:sz w:val="24"/>
          <w:szCs w:val="24"/>
        </w:rPr>
        <w:t>.1.</w:t>
      </w: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</w:t>
      </w:r>
      <w:r w:rsidR="00FA5E19" w:rsidRPr="00106FB0">
        <w:rPr>
          <w:rFonts w:ascii="Times New Roman" w:hAnsi="Times New Roman"/>
          <w:sz w:val="24"/>
          <w:szCs w:val="24"/>
        </w:rPr>
        <w:t xml:space="preserve">цикла: </w:t>
      </w:r>
      <w:r w:rsidR="00443C03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443C03" w:rsidRPr="001B2F58">
        <w:rPr>
          <w:rFonts w:ascii="Times New Roman" w:hAnsi="Times New Roman"/>
          <w:sz w:val="24"/>
          <w:szCs w:val="24"/>
        </w:rPr>
        <w:t xml:space="preserve"> «</w:t>
      </w:r>
      <w:r w:rsidR="00443C03">
        <w:rPr>
          <w:rFonts w:ascii="Times New Roman" w:hAnsi="Times New Roman"/>
          <w:sz w:val="24"/>
          <w:szCs w:val="24"/>
        </w:rPr>
        <w:t>Эндокринология</w:t>
      </w:r>
      <w:r w:rsidR="00443C03" w:rsidRPr="001B2F58">
        <w:rPr>
          <w:rFonts w:ascii="Times New Roman" w:hAnsi="Times New Roman"/>
          <w:sz w:val="24"/>
          <w:szCs w:val="24"/>
        </w:rPr>
        <w:t>»</w:t>
      </w:r>
      <w:r w:rsidR="00443C03">
        <w:rPr>
          <w:rFonts w:ascii="Times New Roman" w:hAnsi="Times New Roman"/>
          <w:sz w:val="24"/>
          <w:szCs w:val="24"/>
        </w:rPr>
        <w:t>.</w:t>
      </w:r>
    </w:p>
    <w:p w:rsidR="0080485A" w:rsidRPr="00051017" w:rsidRDefault="00FA5E19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443C03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443C03">
        <w:rPr>
          <w:rFonts w:ascii="Times New Roman" w:hAnsi="Times New Roman"/>
          <w:sz w:val="24"/>
          <w:szCs w:val="24"/>
        </w:rPr>
        <w:t xml:space="preserve"> </w:t>
      </w:r>
      <w:r w:rsidR="00443C03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443C03">
        <w:rPr>
          <w:rFonts w:ascii="Times New Roman" w:hAnsi="Times New Roman"/>
          <w:sz w:val="24"/>
          <w:szCs w:val="24"/>
        </w:rPr>
        <w:t xml:space="preserve"> </w:t>
      </w:r>
      <w:r w:rsidR="00443C03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443C03">
        <w:rPr>
          <w:rFonts w:ascii="Times New Roman" w:hAnsi="Times New Roman"/>
          <w:sz w:val="24"/>
          <w:szCs w:val="24"/>
        </w:rPr>
        <w:t xml:space="preserve"> </w:t>
      </w:r>
      <w:r w:rsidR="00443C03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443C03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443C03" w:rsidRPr="00795621">
        <w:rPr>
          <w:rFonts w:ascii="Times New Roman" w:hAnsi="Times New Roman"/>
          <w:sz w:val="24"/>
          <w:szCs w:val="24"/>
        </w:rPr>
        <w:t>и сертификат</w:t>
      </w:r>
      <w:r w:rsidR="00443C03">
        <w:rPr>
          <w:rFonts w:ascii="Times New Roman" w:hAnsi="Times New Roman"/>
          <w:sz w:val="24"/>
          <w:szCs w:val="24"/>
        </w:rPr>
        <w:t xml:space="preserve"> </w:t>
      </w:r>
      <w:r w:rsidR="00443C03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80485A" w:rsidRPr="00EB56BC" w:rsidRDefault="0080485A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FA5E19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443C03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болезни </w:t>
      </w:r>
      <w:proofErr w:type="spellStart"/>
      <w:r>
        <w:rPr>
          <w:rFonts w:ascii="Times New Roman" w:hAnsi="Times New Roman"/>
          <w:sz w:val="24"/>
          <w:szCs w:val="24"/>
        </w:rPr>
        <w:t>Иценко-Кушинга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0485A" w:rsidRPr="00C97112" w:rsidRDefault="0080485A" w:rsidP="00C97112">
      <w:pPr>
        <w:pStyle w:val="5"/>
        <w:rPr>
          <w:rFonts w:ascii="Times New Roman" w:hAnsi="Times New Roman"/>
          <w:color w:val="000000"/>
          <w:sz w:val="24"/>
          <w:szCs w:val="24"/>
        </w:rPr>
      </w:pPr>
      <w:r w:rsidRPr="00C97112">
        <w:rPr>
          <w:rFonts w:ascii="Times New Roman" w:hAnsi="Times New Roman"/>
          <w:color w:val="000000"/>
          <w:sz w:val="24"/>
          <w:szCs w:val="24"/>
        </w:rPr>
        <w:t xml:space="preserve">В лекции освещаются следующие вопросы: </w:t>
      </w:r>
      <w:r w:rsidRPr="00C97112">
        <w:rPr>
          <w:color w:val="000000"/>
          <w:spacing w:val="-1"/>
          <w:sz w:val="24"/>
          <w:szCs w:val="24"/>
        </w:rPr>
        <w:t xml:space="preserve">Определение понятия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. Синдром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proofErr w:type="spellStart"/>
      <w:r w:rsidRPr="00C97112">
        <w:rPr>
          <w:color w:val="000000"/>
          <w:spacing w:val="-1"/>
          <w:sz w:val="24"/>
          <w:szCs w:val="24"/>
        </w:rPr>
        <w:t>АКТГ-эктопированный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</w:t>
      </w:r>
      <w:proofErr w:type="spellStart"/>
      <w:r w:rsidRPr="00C97112">
        <w:rPr>
          <w:color w:val="000000"/>
          <w:spacing w:val="-1"/>
          <w:sz w:val="24"/>
          <w:szCs w:val="24"/>
        </w:rPr>
        <w:t>АПУД-</w:t>
      </w:r>
      <w:r w:rsidRPr="00C97112">
        <w:rPr>
          <w:color w:val="000000"/>
          <w:sz w:val="24"/>
          <w:szCs w:val="24"/>
        </w:rPr>
        <w:t>системы</w:t>
      </w:r>
      <w:proofErr w:type="spellEnd"/>
      <w:r w:rsidRPr="00C97112">
        <w:rPr>
          <w:color w:val="000000"/>
          <w:sz w:val="24"/>
          <w:szCs w:val="24"/>
        </w:rPr>
        <w:t xml:space="preserve">, секретирующие КРГ, АКТГ, или АКТГ-подобные вещества). </w:t>
      </w:r>
      <w:r w:rsidRPr="00C97112">
        <w:rPr>
          <w:color w:val="000000"/>
          <w:spacing w:val="-1"/>
          <w:sz w:val="24"/>
          <w:szCs w:val="24"/>
        </w:rPr>
        <w:t xml:space="preserve">Этиология.Поражения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proofErr w:type="spellStart"/>
      <w:r w:rsidRPr="00C97112">
        <w:rPr>
          <w:color w:val="000000"/>
          <w:spacing w:val="-2"/>
          <w:sz w:val="24"/>
          <w:szCs w:val="24"/>
        </w:rPr>
        <w:t>Патоморфология</w:t>
      </w:r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 xml:space="preserve">внутренних органов и систем.Клиническая картина.Изменение внешнего вида больных.Трофические изменения кожных покровов, </w:t>
      </w:r>
      <w:proofErr w:type="spellStart"/>
      <w:r w:rsidRPr="00C97112">
        <w:rPr>
          <w:color w:val="000000"/>
          <w:spacing w:val="-1"/>
          <w:sz w:val="24"/>
          <w:szCs w:val="24"/>
        </w:rPr>
        <w:t>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ожирение.Гипертонический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и </w:t>
      </w:r>
      <w:proofErr w:type="spellStart"/>
      <w:r w:rsidRPr="00C97112">
        <w:rPr>
          <w:color w:val="000000"/>
          <w:spacing w:val="-1"/>
          <w:sz w:val="24"/>
          <w:szCs w:val="24"/>
        </w:rPr>
        <w:t>стероидная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миопатия.</w:t>
      </w:r>
      <w:r w:rsidRPr="00C97112">
        <w:rPr>
          <w:color w:val="000000"/>
          <w:spacing w:val="-1"/>
          <w:sz w:val="24"/>
          <w:szCs w:val="24"/>
        </w:rPr>
        <w:t>Нарушение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половой </w:t>
      </w:r>
      <w:proofErr w:type="spellStart"/>
      <w:r w:rsidRPr="00C97112">
        <w:rPr>
          <w:color w:val="000000"/>
          <w:spacing w:val="-1"/>
          <w:sz w:val="24"/>
          <w:szCs w:val="24"/>
        </w:rPr>
        <w:t>функции.</w:t>
      </w:r>
      <w:r w:rsidRPr="00C97112">
        <w:rPr>
          <w:color w:val="000000"/>
          <w:sz w:val="24"/>
          <w:szCs w:val="24"/>
        </w:rPr>
        <w:t>Системный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остеопроз.</w:t>
      </w:r>
      <w:r w:rsidRPr="00C97112">
        <w:rPr>
          <w:color w:val="000000"/>
          <w:spacing w:val="-1"/>
          <w:sz w:val="24"/>
          <w:szCs w:val="24"/>
        </w:rPr>
        <w:t>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печени.Поражение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color w:val="000000"/>
          <w:spacing w:val="-1"/>
          <w:sz w:val="24"/>
          <w:szCs w:val="24"/>
        </w:rPr>
        <w:t xml:space="preserve">Поражение ЦНС и периферической нервной системы.Нарушение углеводного обмена.Симптоматическое лечение.Вторичная профилактика при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Иценко-Кушинга.Прогноз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и </w:t>
      </w:r>
      <w:proofErr w:type="spellStart"/>
      <w:r w:rsidRPr="00C97112">
        <w:rPr>
          <w:color w:val="000000"/>
          <w:spacing w:val="-1"/>
          <w:sz w:val="24"/>
          <w:szCs w:val="24"/>
        </w:rPr>
        <w:t>диспансеризация.Зависимость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 w:rsidRPr="00C97112">
        <w:rPr>
          <w:color w:val="000000"/>
          <w:spacing w:val="-1"/>
          <w:sz w:val="24"/>
          <w:szCs w:val="24"/>
        </w:rPr>
        <w:t>Медико-социальная экспертиза и реабилитация.Временная утрата трудоспособности.Стойкая утрата трудоспособности.Реабилитация.</w:t>
      </w:r>
    </w:p>
    <w:p w:rsidR="0080485A" w:rsidRPr="00CF1A17" w:rsidRDefault="0080485A" w:rsidP="00CF1A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lastRenderedPageBreak/>
        <w:t xml:space="preserve">Определение понятия болезни </w:t>
      </w:r>
      <w:proofErr w:type="spellStart"/>
      <w:r w:rsidRPr="00613762">
        <w:rPr>
          <w:color w:val="000000"/>
          <w:spacing w:val="-1"/>
        </w:rPr>
        <w:t>Иценко-Кушинга</w:t>
      </w:r>
      <w:proofErr w:type="spellEnd"/>
      <w:r w:rsidRPr="00613762">
        <w:rPr>
          <w:color w:val="000000"/>
          <w:spacing w:val="-1"/>
        </w:rPr>
        <w:t xml:space="preserve">. Синдром </w:t>
      </w:r>
      <w:proofErr w:type="spellStart"/>
      <w:r w:rsidRPr="00613762">
        <w:rPr>
          <w:color w:val="000000"/>
          <w:spacing w:val="-1"/>
        </w:rPr>
        <w:t>Иценко-Кушинга</w:t>
      </w:r>
      <w:proofErr w:type="spellEnd"/>
      <w:r w:rsidRPr="00613762">
        <w:rPr>
          <w:color w:val="000000"/>
          <w:spacing w:val="-1"/>
        </w:rPr>
        <w:t xml:space="preserve"> (</w:t>
      </w:r>
      <w:proofErr w:type="spellStart"/>
      <w:r w:rsidRPr="00613762">
        <w:rPr>
          <w:color w:val="000000"/>
          <w:spacing w:val="-1"/>
        </w:rPr>
        <w:t>кортикостерома</w:t>
      </w:r>
      <w:proofErr w:type="spellEnd"/>
      <w:r w:rsidRPr="00613762">
        <w:rPr>
          <w:color w:val="000000"/>
          <w:spacing w:val="-1"/>
        </w:rPr>
        <w:t xml:space="preserve"> доб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рокачественная или злокачественная, </w:t>
      </w:r>
      <w:proofErr w:type="spellStart"/>
      <w:r w:rsidRPr="00613762">
        <w:rPr>
          <w:color w:val="000000"/>
        </w:rPr>
        <w:t>микро</w:t>
      </w:r>
      <w:r w:rsidRPr="00613762">
        <w:rPr>
          <w:color w:val="000000"/>
        </w:rPr>
        <w:softHyphen/>
        <w:t>узелковая</w:t>
      </w:r>
      <w:proofErr w:type="spellEnd"/>
      <w:r w:rsidRPr="00613762">
        <w:rPr>
          <w:color w:val="000000"/>
        </w:rPr>
        <w:t xml:space="preserve"> двусторонняя гиперплазия коры над</w:t>
      </w:r>
      <w:r w:rsidRPr="00613762">
        <w:rPr>
          <w:color w:val="000000"/>
        </w:rPr>
        <w:softHyphen/>
        <w:t>почечников)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3762">
        <w:rPr>
          <w:color w:val="000000"/>
          <w:spacing w:val="-1"/>
        </w:rPr>
        <w:t>АКТГ-эктопированный</w:t>
      </w:r>
      <w:proofErr w:type="spellEnd"/>
      <w:r w:rsidRPr="00613762">
        <w:rPr>
          <w:color w:val="000000"/>
          <w:spacing w:val="-1"/>
        </w:rPr>
        <w:t xml:space="preserve"> синдром (опухоли </w:t>
      </w:r>
      <w:proofErr w:type="spellStart"/>
      <w:r w:rsidRPr="00613762">
        <w:rPr>
          <w:color w:val="000000"/>
          <w:spacing w:val="-1"/>
        </w:rPr>
        <w:t>АПУД-</w:t>
      </w:r>
      <w:r w:rsidRPr="00613762">
        <w:rPr>
          <w:color w:val="000000"/>
        </w:rPr>
        <w:t>системы</w:t>
      </w:r>
      <w:proofErr w:type="spellEnd"/>
      <w:r w:rsidRPr="00613762">
        <w:rPr>
          <w:color w:val="000000"/>
        </w:rPr>
        <w:t>, секретирующие КРГ, АКТГ, или АКТГ-подобные вещества)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Поражения гипоталамо-гипофизарного звена, </w:t>
      </w:r>
      <w:r w:rsidRPr="00613762">
        <w:rPr>
          <w:color w:val="000000"/>
        </w:rPr>
        <w:t>аденома гипофиза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Провоцирующие факторы (беременность, роды, </w:t>
      </w:r>
      <w:r w:rsidRPr="00613762">
        <w:rPr>
          <w:color w:val="000000"/>
        </w:rPr>
        <w:t>аборты, стресс и др.)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Патогенез. Нарушения центральных механизмов </w:t>
      </w:r>
      <w:r w:rsidRPr="00613762">
        <w:rPr>
          <w:color w:val="000000"/>
          <w:spacing w:val="1"/>
        </w:rPr>
        <w:t>регуляции функции системы «гипоталамус -</w:t>
      </w:r>
      <w:r w:rsidRPr="00613762">
        <w:rPr>
          <w:color w:val="000000"/>
        </w:rPr>
        <w:t xml:space="preserve">гипофиз - надпочечники» (секреции </w:t>
      </w:r>
      <w:proofErr w:type="spellStart"/>
      <w:r w:rsidRPr="00613762">
        <w:rPr>
          <w:color w:val="000000"/>
        </w:rPr>
        <w:t>кортиколи-берина</w:t>
      </w:r>
      <w:proofErr w:type="spellEnd"/>
      <w:r w:rsidRPr="00613762">
        <w:rPr>
          <w:color w:val="000000"/>
        </w:rPr>
        <w:t xml:space="preserve">, АКТГ, опиатов и </w:t>
      </w:r>
      <w:proofErr w:type="spellStart"/>
      <w:r w:rsidRPr="00613762">
        <w:rPr>
          <w:color w:val="000000"/>
        </w:rPr>
        <w:t>нейротрансмиттеров</w:t>
      </w:r>
      <w:proofErr w:type="spellEnd"/>
      <w:r w:rsidRPr="00613762">
        <w:rPr>
          <w:color w:val="000000"/>
        </w:rPr>
        <w:t>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1A17">
        <w:rPr>
          <w:color w:val="000000"/>
          <w:spacing w:val="-2"/>
        </w:rPr>
        <w:t>Патоморфология</w:t>
      </w:r>
      <w:r>
        <w:rPr>
          <w:color w:val="000000"/>
          <w:spacing w:val="-1"/>
        </w:rPr>
        <w:t>а</w:t>
      </w:r>
      <w:r w:rsidRPr="00CF1A17">
        <w:rPr>
          <w:color w:val="000000"/>
          <w:spacing w:val="-1"/>
        </w:rPr>
        <w:t>деногипофиза</w:t>
      </w:r>
      <w:proofErr w:type="spellEnd"/>
      <w:r>
        <w:rPr>
          <w:color w:val="000000"/>
          <w:spacing w:val="-1"/>
        </w:rPr>
        <w:t xml:space="preserve">, </w:t>
      </w:r>
      <w:r>
        <w:rPr>
          <w:color w:val="000000"/>
          <w:spacing w:val="-2"/>
        </w:rPr>
        <w:t>н</w:t>
      </w:r>
      <w:r w:rsidRPr="00CF1A17">
        <w:rPr>
          <w:color w:val="000000"/>
          <w:spacing w:val="-2"/>
        </w:rPr>
        <w:t>адпочечников</w:t>
      </w:r>
      <w:r>
        <w:rPr>
          <w:color w:val="000000"/>
          <w:spacing w:val="-2"/>
        </w:rPr>
        <w:t xml:space="preserve">, </w:t>
      </w:r>
      <w:r>
        <w:rPr>
          <w:color w:val="000000"/>
          <w:spacing w:val="-1"/>
        </w:rPr>
        <w:t>в</w:t>
      </w:r>
      <w:r w:rsidRPr="00CF1A17">
        <w:rPr>
          <w:color w:val="000000"/>
          <w:spacing w:val="-1"/>
        </w:rPr>
        <w:t>нутренних органов и систем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Клиническая картина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Изменение внешнего вида больных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Трофические изменения кожных покровов, миоп</w:t>
      </w:r>
      <w:r w:rsidRPr="00613762">
        <w:rPr>
          <w:color w:val="000000"/>
          <w:spacing w:val="-2"/>
        </w:rPr>
        <w:t>атия</w:t>
      </w:r>
      <w:r>
        <w:rPr>
          <w:color w:val="000000"/>
          <w:spacing w:val="-2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7112">
        <w:rPr>
          <w:color w:val="000000"/>
          <w:spacing w:val="-1"/>
        </w:rPr>
        <w:t>Диспластическое</w:t>
      </w:r>
      <w:proofErr w:type="spellEnd"/>
      <w:r w:rsidRPr="00C97112">
        <w:rPr>
          <w:color w:val="000000"/>
          <w:spacing w:val="-1"/>
        </w:rPr>
        <w:t xml:space="preserve"> ожирение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Гипертонический синдром и </w:t>
      </w:r>
      <w:proofErr w:type="spellStart"/>
      <w:r w:rsidRPr="00613762">
        <w:rPr>
          <w:color w:val="000000"/>
          <w:spacing w:val="-1"/>
        </w:rPr>
        <w:t>стероидная</w:t>
      </w:r>
      <w:proofErr w:type="spellEnd"/>
      <w:r w:rsidRPr="00613762">
        <w:rPr>
          <w:color w:val="000000"/>
          <w:spacing w:val="-1"/>
        </w:rPr>
        <w:t xml:space="preserve"> </w:t>
      </w:r>
      <w:proofErr w:type="spellStart"/>
      <w:r w:rsidRPr="00613762">
        <w:rPr>
          <w:color w:val="000000"/>
          <w:spacing w:val="-1"/>
        </w:rPr>
        <w:t>кар</w:t>
      </w:r>
      <w:r w:rsidRPr="00613762">
        <w:rPr>
          <w:color w:val="000000"/>
        </w:rPr>
        <w:t>диопатия</w:t>
      </w:r>
      <w:proofErr w:type="spellEnd"/>
      <w:r w:rsidRPr="00613762">
        <w:rPr>
          <w:color w:val="000000"/>
        </w:rPr>
        <w:t xml:space="preserve"> миопатия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Нарушение половой функции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</w:rPr>
        <w:t xml:space="preserve">Системный </w:t>
      </w:r>
      <w:proofErr w:type="spellStart"/>
      <w:r w:rsidRPr="0001101C">
        <w:rPr>
          <w:color w:val="000000"/>
        </w:rPr>
        <w:t>остеопроз</w:t>
      </w:r>
      <w:proofErr w:type="spellEnd"/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Поражение печени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Поражение почек (нефролитиаз с вторичным </w:t>
      </w:r>
      <w:r w:rsidRPr="00613762">
        <w:rPr>
          <w:color w:val="000000"/>
        </w:rPr>
        <w:t>пиелонефритом)</w:t>
      </w:r>
      <w:r>
        <w:rPr>
          <w:color w:val="000000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Поражение ЦНС и периферической нервной системы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Нарушение углеводного обмена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Симптоматическое лечение</w:t>
      </w:r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Вторичная профилактика при болезни </w:t>
      </w:r>
      <w:proofErr w:type="spellStart"/>
      <w:r w:rsidRPr="00613762">
        <w:rPr>
          <w:color w:val="000000"/>
          <w:spacing w:val="-1"/>
        </w:rPr>
        <w:t>Иценко-Кушинга</w:t>
      </w:r>
      <w:proofErr w:type="spellEnd"/>
      <w:r>
        <w:rPr>
          <w:color w:val="000000"/>
          <w:spacing w:val="-1"/>
        </w:rPr>
        <w:t>.</w:t>
      </w:r>
    </w:p>
    <w:p w:rsidR="0080485A" w:rsidRPr="00CF1A17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Зависимость прогноза от своевременности диаг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ностики и адекватности терапии</w:t>
      </w:r>
      <w:r>
        <w:rPr>
          <w:color w:val="000000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Временная утрата трудоспособности</w:t>
      </w:r>
      <w:r>
        <w:rPr>
          <w:color w:val="000000"/>
          <w:spacing w:val="-1"/>
        </w:rPr>
        <w:t>.</w:t>
      </w:r>
    </w:p>
    <w:p w:rsidR="0080485A" w:rsidRPr="0001101C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1101C">
        <w:rPr>
          <w:color w:val="000000"/>
          <w:spacing w:val="-1"/>
        </w:rPr>
        <w:t>Стойкая утрата трудоспособности</w:t>
      </w:r>
      <w:r>
        <w:rPr>
          <w:color w:val="000000"/>
          <w:spacing w:val="-1"/>
        </w:rPr>
        <w:t>.</w:t>
      </w:r>
    </w:p>
    <w:p w:rsidR="0080485A" w:rsidRDefault="0080485A" w:rsidP="0001101C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01101C">
        <w:rPr>
          <w:color w:val="000000"/>
          <w:spacing w:val="-1"/>
        </w:rPr>
        <w:t>Реабилитация</w:t>
      </w:r>
      <w:r>
        <w:rPr>
          <w:color w:val="000000"/>
          <w:spacing w:val="-1"/>
        </w:rPr>
        <w:t>.</w:t>
      </w:r>
    </w:p>
    <w:p w:rsidR="0080485A" w:rsidRPr="00106FB0" w:rsidRDefault="0080485A" w:rsidP="0001101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80485A" w:rsidRPr="00106FB0" w:rsidRDefault="0080485A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80485A" w:rsidRPr="00106FB0" w:rsidRDefault="0080485A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0485A" w:rsidRDefault="0080485A" w:rsidP="009B07B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lastRenderedPageBreak/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80485A" w:rsidRPr="007A592A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80485A" w:rsidRPr="00601EFB" w:rsidRDefault="0080485A" w:rsidP="009B07B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80485A" w:rsidRPr="00844036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СПб.: </w:t>
      </w:r>
      <w:proofErr w:type="spellStart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 xml:space="preserve">, 2005. - 438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80485A" w:rsidRPr="00844036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80485A" w:rsidRPr="00D06AB0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80485A" w:rsidRPr="002B691F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 xml:space="preserve">; Нижегородская </w:t>
      </w:r>
      <w:proofErr w:type="spellStart"/>
      <w:r w:rsidRPr="00D06AB0">
        <w:rPr>
          <w:color w:val="000000"/>
          <w:sz w:val="24"/>
          <w:szCs w:val="24"/>
        </w:rPr>
        <w:t>гос</w:t>
      </w:r>
      <w:proofErr w:type="spellEnd"/>
      <w:r w:rsidRPr="00D06AB0">
        <w:rPr>
          <w:color w:val="000000"/>
          <w:sz w:val="24"/>
          <w:szCs w:val="24"/>
        </w:rPr>
        <w:t>. мед</w:t>
      </w:r>
      <w:proofErr w:type="gramStart"/>
      <w:r w:rsidRPr="00D06AB0">
        <w:rPr>
          <w:color w:val="000000"/>
          <w:sz w:val="24"/>
          <w:szCs w:val="24"/>
        </w:rPr>
        <w:t>.а</w:t>
      </w:r>
      <w:proofErr w:type="gramEnd"/>
      <w:r w:rsidRPr="00D06AB0">
        <w:rPr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80485A" w:rsidRPr="00443C03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443C03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443C03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443C03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443C03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443C03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443C03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443C03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443C03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443C03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443C03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443C03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443C03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443C03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443C03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443C03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443C03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443C03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443C03">
        <w:rPr>
          <w:color w:val="000000"/>
          <w:sz w:val="24"/>
          <w:szCs w:val="24"/>
        </w:rPr>
        <w:t>.</w:t>
      </w:r>
    </w:p>
    <w:p w:rsidR="0080485A" w:rsidRPr="007A592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80485A" w:rsidRPr="007A592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Медиа</w:t>
      </w:r>
      <w:proofErr w:type="spellEnd"/>
      <w:r w:rsidRPr="000A6407">
        <w:rPr>
          <w:color w:val="000000"/>
          <w:sz w:val="24"/>
          <w:szCs w:val="24"/>
        </w:rPr>
        <w:t>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80485A" w:rsidRPr="000A6407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lastRenderedPageBreak/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 xml:space="preserve">. - 270 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с</w:t>
      </w:r>
      <w:proofErr w:type="gramEnd"/>
      <w:r w:rsidRPr="000A6407">
        <w:rPr>
          <w:rStyle w:val="apple-style-span"/>
          <w:color w:val="000000"/>
          <w:sz w:val="24"/>
          <w:szCs w:val="24"/>
        </w:rPr>
        <w:t>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>. - 240 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для системы послевузовского профессионального образования врачей, рек. УМО по </w:t>
      </w:r>
      <w:proofErr w:type="spellStart"/>
      <w:r w:rsidRPr="000A6407">
        <w:rPr>
          <w:color w:val="000000"/>
          <w:sz w:val="24"/>
          <w:szCs w:val="24"/>
        </w:rPr>
        <w:t>мед</w:t>
      </w:r>
      <w:proofErr w:type="gramStart"/>
      <w:r w:rsidRPr="000A6407">
        <w:rPr>
          <w:color w:val="000000"/>
          <w:sz w:val="24"/>
          <w:szCs w:val="24"/>
        </w:rPr>
        <w:t>.и</w:t>
      </w:r>
      <w:proofErr w:type="gramEnd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80485A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80485A" w:rsidRPr="009F2991" w:rsidRDefault="0080485A" w:rsidP="00FB4CA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9F2991">
        <w:rPr>
          <w:color w:val="000000"/>
          <w:sz w:val="24"/>
          <w:szCs w:val="24"/>
        </w:rPr>
        <w:t>с</w:t>
      </w:r>
      <w:proofErr w:type="gramEnd"/>
      <w:r w:rsidRPr="009F2991">
        <w:rPr>
          <w:color w:val="000000"/>
          <w:sz w:val="24"/>
          <w:szCs w:val="24"/>
        </w:rPr>
        <w:t>.</w:t>
      </w:r>
    </w:p>
    <w:p w:rsidR="0080485A" w:rsidRPr="00106FB0" w:rsidRDefault="0080485A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80485A" w:rsidRPr="00106FB0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80485A" w:rsidRPr="00106FB0" w:rsidRDefault="0080485A" w:rsidP="001B0ADB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80485A" w:rsidRPr="00106FB0" w:rsidRDefault="0080485A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0485A" w:rsidRPr="00106FB0" w:rsidRDefault="0080485A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</w:p>
    <w:sectPr w:rsidR="0080485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1101C"/>
    <w:rsid w:val="00041382"/>
    <w:rsid w:val="00051017"/>
    <w:rsid w:val="000A6407"/>
    <w:rsid w:val="000C4527"/>
    <w:rsid w:val="00106FB0"/>
    <w:rsid w:val="00134AD0"/>
    <w:rsid w:val="0017139B"/>
    <w:rsid w:val="001B0ADB"/>
    <w:rsid w:val="001B1F20"/>
    <w:rsid w:val="00214E27"/>
    <w:rsid w:val="002234FE"/>
    <w:rsid w:val="002B691F"/>
    <w:rsid w:val="00312AC3"/>
    <w:rsid w:val="00384B37"/>
    <w:rsid w:val="00443C03"/>
    <w:rsid w:val="00542852"/>
    <w:rsid w:val="005806AF"/>
    <w:rsid w:val="00601EFB"/>
    <w:rsid w:val="00613762"/>
    <w:rsid w:val="006C017E"/>
    <w:rsid w:val="007054D3"/>
    <w:rsid w:val="00722187"/>
    <w:rsid w:val="007A592A"/>
    <w:rsid w:val="007E1779"/>
    <w:rsid w:val="0080485A"/>
    <w:rsid w:val="00844036"/>
    <w:rsid w:val="00917D7D"/>
    <w:rsid w:val="009B07B1"/>
    <w:rsid w:val="009F2991"/>
    <w:rsid w:val="00A4039C"/>
    <w:rsid w:val="00BD2A45"/>
    <w:rsid w:val="00C97112"/>
    <w:rsid w:val="00CF1A17"/>
    <w:rsid w:val="00D06AB0"/>
    <w:rsid w:val="00D8782B"/>
    <w:rsid w:val="00EB56BC"/>
    <w:rsid w:val="00FA5E19"/>
    <w:rsid w:val="00FB4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9711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C97112"/>
    <w:rPr>
      <w:rFonts w:ascii="Cambria" w:hAnsi="Cambria" w:cs="Times New Roman"/>
      <w:color w:val="243F60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1352</Words>
  <Characters>7710</Characters>
  <Application>Microsoft Office Word</Application>
  <DocSecurity>0</DocSecurity>
  <Lines>64</Lines>
  <Paragraphs>18</Paragraphs>
  <ScaleCrop>false</ScaleCrop>
  <Company/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15</cp:revision>
  <dcterms:created xsi:type="dcterms:W3CDTF">2012-07-09T05:31:00Z</dcterms:created>
  <dcterms:modified xsi:type="dcterms:W3CDTF">2018-11-27T17:54:00Z</dcterms:modified>
</cp:coreProperties>
</file>